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Избирательное сродство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нею шел в глубоком подземелье,
          <w:br/>
          Рука с рукой, я был вдвоем — один.
          <w:br/>
          Мы встретились в сверкающем весельи,
          <w:br/>
          Мы нежились, как лилии долин.
          <w:br/>
          Потом пришли к дверям старинной кельи,
          <w:br/>
          Предстала Смерть, как бледный исполин.
          <w:br/>
          И мы за ней, в глубоком подземелье,
          <w:br/>
          Стремились прочь от зелени долин.
          <w:br/>
          Мы шли во тьме, друг друга не видали,
          <w:br/>
          Любовь была как сказка дальних лет,
          <w:br/>
          Любовь была печальнее печали.
          <w:br/>
          В конце пути зажегся мрачный свет,
          <w:br/>
          И я, искатель вечной Антигоны,
          <w:br/>
          Увидел рядом голову — Горгоны.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2022-03-25T10:22:47+03:00</dcterms:created>
  <dcterms:modified xsi:type="dcterms:W3CDTF">2022-03-25T10:22:47+03:00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