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"Известно буди всем..."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Известно буди всем, кто только ходит к нам:
          <w:br/>
          Ногами не топтать парчового дивана,
          <w:br/>
          Который получил мой праотец Фатам
          <w:br/>
          В дар от персидского султана.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2021-11-11T03:37:09+03:00</dcterms:created>
  <dcterms:modified xsi:type="dcterms:W3CDTF">2021-11-11T03:37:09+03:00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