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"Итак, опять увиделся я с вами..."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опять увиделся я с вами,
          <w:br/>
          Места немилые, хоть и родные,
          <w:br/>
          Где мыслил я и чувствовал впервые
          <w:br/>
          И где теперь туманными очами,
          <w:br/>
          При свете вечереющего дня,
          <w:br/>
          Мой детский возраст смотрит на меня.
          <w:br/>
          <w:br/>
          О бедный призрак, немощный и смутный,
          <w:br/>
          Забытого, загадочного счастья!
          <w:br/>
          О, как теперь без веры и участья
          <w:br/>
          Смотрю я на тебя, мой гость минутный,
          <w:br/>
          Куда как чужд ты стал в моих глазах,
          <w:br/>
          Как брат меньшой, умерший в пеленах...
          <w:br/>
          <w:br/>
          Ах нет, не здесь, не этот край безлюдный
          <w:br/>
          Был для души моей родимым краем —
          <w:br/>
          Не здесь расцвел, не здесь был величаем
          <w:br/>
          Великий праздник молодости чудной.
          <w:br/>
          Ах, и не в эту землю я сложил
          <w:br/>
          Всё, чем я жил и чем я дорожил!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2021-11-10T14:22:57+03:00</dcterms:created>
  <dcterms:modified xsi:type="dcterms:W3CDTF">2021-11-10T14:22:57+03:00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