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Июнь. Июль. Часть соловьиной дрожи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Июнь. Июль. Часть соловьиной дрожи.
          <w:br/>
          — И было что-то птичье в нас с тобой —
          <w:br/>
          Когда — ночь соловьиную тревожа —
          <w:br/>
          Мы обмирали — каждый над собой!
          <w:br/>
          <w:br/>
          А Август — царь. Ему не до рулады,
          <w:br/>
          Ему — до канонады Октября.
          <w:br/>
          Да, Август — царь. — Тебе царей не надо, —
          <w:br/>
          А мне таких не надо — без царя!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2022-03-17T14:30:13+03:00</dcterms:created>
  <dcterms:modified xsi:type="dcterms:W3CDTF">2022-03-17T14:30:13+03:00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