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Швеции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море кто так щедро
          <w:br/>
          Сев утесов разбросал,
          <w:br/>
          Кто провел проливы в недра
          <w:br/>
          Вековечных скал?
          <w:br/>
          Кто художник, словом дивным
          <w:br/>
          Возрастил угрюмый бор
          <w:br/>
          По извивам непрерывным
          <w:br/>
          Матовых озер?
          <w:br/>
          Кто в безлунной мгле столетий,
          <w:br/>
          Как в родной и верный дом,
          <w:br/>
          Вел народ на камни эти
          <w:br/>
          Роковым путем?
          <w:br/>
          Кто, под вопли вьюги снежной,
          <w:br/>
          Под упорный зов зыбей,
          <w:br/>
          Сохранил сурово-нежный
          <w:br/>
          Говор древних дней?
          <w:br/>
          В час раздумий, в час мечтаний,
          <w:br/>
          В тихий отдых от забот,
          <w:br/>
          В свете северных сияний,
          <w:br/>
          У мятежных вод,
          <w:br/>
          Кто-то создал эту сказку
          <w:br/>
          Про озера и гранит
          <w:br/>
          И в дали веков развязку
          <w:br/>
          Вымысла таит!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2022-03-19T10:04:18+03:00</dcterms:created>
  <dcterms:modified xsi:type="dcterms:W3CDTF">2022-03-19T10:04:18+03:00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