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жаворонку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Днем ли, или вечером,
          <w:br/>
          Ранней ли зарей —
          <w:br/>
          Только бы невидимо
          <w:br/>
          Пел ты надо мной.
          <w:br/>
          <w:br/>
          Надолго заслушаюсь
          <w:br/>
          Звуком с высоты,
          <w:br/>
          Будто эту песенку
          <w:br/>
          Мне поешь не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2022-03-19T07:05:09+03:00</dcterms:created>
  <dcterms:modified xsi:type="dcterms:W3CDTF">2022-03-19T07:05:09+03:00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