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монахине в средние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монахиня! лилия бога!
          <w:br/>
          Ты навеки невеста Христа!
          <w:br/>
          Это я постучал в ворота,
          <w:br/>
          Это я у порога!
          <w:br/>
          Я измучен, я весь истомлен,
          <w:br/>
          Я бессилен, я мертв от желаний.
          <w:br/>
          Все вокруг — как в багряном тумане,
          <w:br/>
          Все вокруг — точно звон.
          <w:br/>
          Выходи же! иди мне навстречу!
          <w:br/>
          Я последней любви не таю!
          <w:br/>
          Я безумно тебя обовью,
          <w:br/>
          Дикой лаской отвечу!
          <w:br/>
          И мы вздрогнем, и мы упадем,
          <w:br/>
          И, рыдая, сплетемся, как змеи,
          <w:br/>
          На холодном полу галереи
          <w:br/>
          В полумраке ночном.
          <w:br/>
          Но, под тем же таинственным звоном,
          <w:br/>
          Я нащупаю горло твое,
          <w:br/>
          Я сдавлю его страстно — и все
          <w:br/>
          Будет кончено стоном.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2022-03-19T08:52:47+03:00</dcterms:created>
  <dcterms:modified xsi:type="dcterms:W3CDTF">2022-03-19T08:52:47+03:00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