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недостойному бессмертия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позлащенна медь, ни мрамор величавый,
          <w:br/>
           Ни плеск толпы, ни взор приветливый царей,
          <w:br/>
           Ни пышный блеск твоей мимотекущей славы,
          <w:br/>
           Ни ароматный дым возженных алтарей
          <w:br/>
           Тебя, фортуны сын, рабов толпою льстивой,
          <w:br/>
           От Парки бледныя ничто не сбережет!
          <w:br/>
           Ничто! и ты, смутись, уж смотришь боязливо
          <w:br/>
           И слышишь — тайный рок в безвестное зовет…
          <w:br/>
           И что ты унесешь от жизни сей с собою?
          <w:br/>
           И что оставишь ты наследием в веках?
          <w:br/>
           Умрешь — и всё, что ты, умрет для нас с тобою,
          <w:br/>
           И не падет слеза на твой забвенный прах!..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2022-04-22T14:23:48+03:00</dcterms:created>
  <dcterms:modified xsi:type="dcterms:W3CDTF">2022-04-22T14:23:48+03:00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