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Ломоносова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 Пиндар, Цицерон, Вергилий — слава россов,
          <w:br/>
          Неподражаемый, бессмертный Ломоносов.
          <w:br/>
          В восторгах он своих где лишь черкнул пером,
          <w:br/>
          От пламенных картин поныне слышен гром.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2021-11-10T10:19:44+03:00</dcterms:created>
  <dcterms:modified xsi:type="dcterms:W3CDTF">2021-11-10T10:19:44+03:00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