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«Приобрела я человека от Господа»,
          <w:br/>
           И первой улыбкой матери
          <w:br/>
           На первого в мире первенца
          <w:br/>
           Улыбнулась Ева.
          <w:br/>
          <w:br/>
          «Отчего же поникло лицо твое?»
          <w:br/>
           — Как жертва пылает братнина!—
          <w:br/>
           И жарче той жертвы-соперницы
          <w:br/>
           Запылала ревность.
          <w:br/>
          <w:br/>
          Вот он, первый любовник, и проклят он,
          <w:br/>
           Но разве не Каину сказано:
          <w:br/>
           «Тому, кто убьет тебя, всемеро
          <w:br/>
           Отмстится за это»?
          <w:br/>
          <w:br/>
          Усладительней лирного рокота
          <w:br/>
           Эта речь. Ее сердце празднует.
          <w:br/>
           Каин, праотец нашего племени
          <w:br/>
           Безумцев — поэтов!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2022-04-22T15:22:24+03:00</dcterms:created>
  <dcterms:modified xsi:type="dcterms:W3CDTF">2022-04-22T15:22:24+03:00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