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Парис в старину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Парис в старину,
          <w:br/>
           ухожу за своею Еленой…
          <w:br/>
           Осень бродит по скверам, по надеждам моим, по пескам…
          <w:br/>
           На четыре простора, на четыре размаха вселенная!
          <w:br/>
           За четыре шага от меня
          <w:br/>
           неотступная бродит тоска.
          <w:br/>
           Так стою, невысокий,
          <w:br/>
           посредине огромной арены,
          <w:br/>
           как платок, от волненья
          <w:br/>
           смяв подступившую жуть…
          <w:br/>
           Вечер. Холодно.
          <w:br/>
           Ухожу за своею Еленой.
          <w:br/>
           Как Парис в старину,
          <w:br/>
           за своею бедой ухожу…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2022-04-21T19:58:53+03:00</dcterms:created>
  <dcterms:modified xsi:type="dcterms:W3CDTF">2022-04-21T19:58:53+03:00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