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без любви встречать весны приход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без любви встречать весны приход,
          <w:br/>
           Скажите мне, кто сердцем очерствели,
          <w:br/>
           Когда трава выходит еле-еле,
          <w:br/>
           Когда шумит веселый ледоход?
          <w:br/>
          <w:br/>
          Как без любви скользить по глади вод,
          <w:br/>
           Оставив весла, без руля, без цели?
          <w:br/>
           Шекспир влюбленным ярче не вдвойне ли?
          <w:br/>
           А без любви нам горек сладкий мед.
          <w:br/>
          <w:br/>
          Как без любви пускаться в дальный путь?
          <w:br/>
           Не знать ни бледности, ни вдруг румянцев,
          <w:br/>
           Не ждать письма, ни разу не вздохнуть
          <w:br/>
           При мадригалах старых итальянцев!
          <w:br/>
          <w:br/>
          И без любви как можете вы жить,
          <w:br/>
           Кто не любил иль перестал любить?..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2022-04-22T20:48:13+03:00</dcterms:created>
  <dcterms:modified xsi:type="dcterms:W3CDTF">2022-04-22T20:48:13+03:00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