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время беспощадно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время беспощадно,
          <w:br/>
          дела его и свет.
          <w:br/>
          Ну я умру, ну ладно —
          <w:br/>
          с меня и спросу нет.
          <w:br/>
          <w:br/>
          А тот, что с нежным пухом
          <w:br/>
          над верхнею губой,
          <w:br/>
          с еще нетвердым духом,
          <w:br/>
          разбуженный трубой, —
          <w:br/>
          <w:br/>
          какой счастливой схваткой
          <w:br/>
          разбужен он теперь,
          <w:br/>
          подкованною пяткой
          <w:br/>
          захлопывая дверь?
          <w:br/>
          <w:br/>
          Под звуки духовые
          <w:br/>
          не ведая о том,
          <w:br/>
          как сладко все впервые,
          <w:br/>
          как горько все потом…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2022-03-17T22:25:00+03:00</dcterms:created>
  <dcterms:modified xsi:type="dcterms:W3CDTF">2022-03-17T22:25:00+03:00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