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обратиться мне к другой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обратиться мне к другой любви?
          <w:br/>
           И кто она, о боже, назови.
          <w:br/>
           Как прежнюю любовь забыть смогу я,
          <w:br/>
           Когда глаза в слезах, душа в крови!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2022-04-21T18:54:20+03:00</dcterms:created>
  <dcterms:modified xsi:type="dcterms:W3CDTF">2022-04-21T18:54:20+03:00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