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сладко дремлет сад темнозеленый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сладко дремлет сад темнозеленый,
          <w:br/>
          Объятый негой ночи голубой,
          <w:br/>
          Сквозь яблони, цветами убеленной,
          <w:br/>
          Как сладко светит месяц золотой!..
          <w:br/>
          Таинственно, как в первый день созданья,
          <w:br/>
          В бездонном небе звездный сонм горит,
          <w:br/>
          Музыки дальной слышны восклицанья,
          <w:br/>
          Соседний ключ слышнее говорит…
          <w:br/>
          На мир дневной спустилася завеса,
          <w:br/>
          Изнемогло движенье, труд уснул…
          <w:br/>
          Над спящим градом, как в вершинах леса,
          <w:br/>
          Проснулся чудный, еженочный гул…
          <w:br/>
          Откуда он, сей гул непостижимый?..
          <w:br/>
          Иль смертных дум, освобожденных сном,
          <w:br/>
          Мир бестелесный, слышный, но незримый,
          <w:br/>
          Теперь роится в Хаосе ночном?..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2022-03-19T04:22:20+03:00</dcterms:created>
  <dcterms:modified xsi:type="dcterms:W3CDTF">2022-03-19T04:22:20+03:00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