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Карты-картишки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думала, что мне ты
          <w:br/>
           Отведёшь такую роль –
          <w:br/>
           Я гадала на валета,
          <w:br/>
           А, выходит, ты – король.
          <w:br/>
          <w:br/>
          Я не верю картам, милый,
          <w:br/>
           Ни вальту, ни королю
          <w:br/>
           Просто так тебя любила,
          <w:br/>
           Просто так и разлюблю.
          <w:br/>
          <w:br/>
          Сколько раз мне карты врали,
          <w:br/>
           И дурачили меня.
          <w:br/>
           А король в дороге дальней
          <w:br/>
           С дамой треф мне изменял.
          <w:br/>
          <w:br/>
          Что ж, любимый, карта бита,
          <w:br/>
           Знай – всему приходит срок.
          <w:br/>
           Та история забыта.
          <w:br/>
           Невезучий я игрок.
          <w:br/>
          <w:br/>
          Карты-картишки брошены веером
          <w:br/>
           Я тебе слишком, милый мой, верила.
          <w:br/>
           Счастье, как вспышка –
          <w:br/>
           Блеснуло, погасло.
          <w:br/>
           Карты-картишки,
          <w:br/>
           Всё с вами ясно.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2022-04-22T04:45:38+03:00</dcterms:created>
  <dcterms:modified xsi:type="dcterms:W3CDTF">2022-04-22T04:45:38+03:00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