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Кентавры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Кентавры I
          <w:br/>
          <w:br/>
          Наполовину красавица, наполовину софа’, в просторечьи — Со’фа,
          <w:br/>
          по вечерам оглашая улицу, чьи окна отчасти лица,
          <w:br/>
          стуком шести каблуков (в конце концов, катастрофа —
          <w:br/>
          то, в результате чего трудно не измениться),
          <w:br/>
          она спешит на свидание. Любовь состоит из тюля,
          <w:br/>
          волоса, крови, пружин, валика, счастья, родов.
          <w:br/>
          На две трети мужчина, на одну легковая — Муля —
          <w:br/>
          встречает ее рычанием холостых оборотов
          <w:br/>
          и увлекает в театр. В каждом бедре с пеленок
          <w:br/>
          сидит эта склонность мышцы к мебели, к выкрутасам
          <w:br/>
          красного дерева, к шкапу, у чьих филенок,
          <w:br/>
          в свою очередь, склонность к трем четвертям, к анфасам
          <w:br/>
          с отпечатками пальцев. Увлекает в театр, где, спрятавшись в пятый угол,
          <w:br/>
          наезжая впотьмах друг на дружку, меся колесом фанеру,
          <w:br/>
          они наслаждаются в паузах драмой из жизни кукол,
          <w:br/>
          чем мы и были, собственно, в нашу эру.
          <w:br/>
          <w:br/>
          Кентавры II
          <w:br/>
          <w:br/>
          Они выбегают из будущего и, прокричав ‘напрасно!’,
          <w:br/>
          тотчас в него возвращаются; вы слышите их чечетку.
          <w:br/>
          На ветку садятся птицы, большие, чем пространство,
          <w:br/>
          в них — ни пера, ни пуха, а только к черту, к черту.
          <w:br/>
          Горизонтальное море, крашенное закатом.
          <w:br/>
          Зимний вечер, устав от его заочной
          <w:br/>
          синевы, поигрывает, как атом
          <w:br/>
          накануне распада и проч., цепочкой
          <w:br/>
          от часов. Тело сгоревшей спички,
          <w:br/>
          голая статуя, безлюдная танцплощадка
          <w:br/>
          слишком реальны, слишком стереоскопичны,
          <w:br/>
          потому что им больше не во что превращаться.
          <w:br/>
          Только плоские вещи, как то: вода и рыба,
          <w:br/>
          слившись, в силах со временем дать вам ихтиозавра.
          <w:br/>
          Для возникшего в результате взрыва
          <w:br/>
          профиля не существует завтра.
          <w:br/>
          <w:br/>
          Кентавры III
          <w:br/>
          <w:br/>
          Помесь прошлого с будущим, данная в камне, крупным
          <w:br/>
          планом. Развитым торсом и конским крупом.
          <w:br/>
          Либо — простым грамматическим ‘был’ и ‘буду’
          <w:br/>
          в настоящем продолженном. Дать эту вещь как груду
          <w:br/>
          скушных подробностей, в голой избе на курьих
          <w:br/>
          ножках. Плюс нас, со стороны, на стульях.
          <w:br/>
          Или — слившихся с теми, кого любили
          <w:br/>
          в горизонтальной постели. Или в автомобиле,
          <w:br/>
          суть в плену перспективы, в рабстве у линий. Либо
          <w:br/>
          просто в мозгу. Дать это вслух, крикливо,
          <w:br/>
          мыслью о смерти — частой, саднящей, вещной.
          <w:br/>
          Дать это жизнью сейчас и вечной
          <w:br/>
          жизнью, в которой, как яйца в сетке,
          <w:br/>
          мы все одинаковы и страшны наседке,
          <w:br/>
          повторяющей средствами нашей эры
          <w:br/>
          шестикрылую помесь веры и стратосферы.
          <w:br/>
          <w:br/>
          Кентавры IV
          <w:br/>
          <w:br/>
          Местность цвета сапог, цвета сырой портянки.
          <w:br/>
          Совершенно не важно, который век или который год.
          <w:br/>
          На закате ревут, возвращаясь с полей, муу-танки:
          <w:br/>
          крупный единорогий скот.
          <w:br/>
          Все переходят друг в друга с помощью слова ‘вдруг’
          <w:br/>
          — реже во время войны, чем во время мира.
          <w:br/>
          Меч, стосковавшись по телу при перековке в плуг,
          <w:br/>
          выскальзывает из рук, как мыло.
          <w:br/>
          Без поводка от владельцев не отличить собак,
          <w:br/>
          в книге вторая буква выглядит слепком с первой;
          <w:br/>
          возле кинотеатра толпятся подростки, как
          <w:br/>
          белоголовки с замерзшей спермой.
          <w:br/>
          Лишь многорукость деревьев для ветерана мзда
          <w:br/>
          за одноногость, за черный квадрат окопа
          <w:br/>
          с ржавой водой, в который могла б звезда
          <w:br/>
          упасть, спасаясь от телескопа.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2022-03-17T21:49:26+03:00</dcterms:created>
  <dcterms:modified xsi:type="dcterms:W3CDTF">2022-03-17T21:49:26+03:00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