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Кинжальные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устал от нежных снов,
          <w:br/>
          От восторгов этих цельных
          <w:br/>
          Гармонических пиров
          <w:br/>
          И напевов колыбельных.
          <w:br/>
          Я хочу порвать лазурь
          <w:br/>
          Успокоенных мечтаний.
          <w:br/>
          Я хочу горящих зданий,
          <w:br/>
          Я хочу кричащих бурь!
          <w:br/>
          Упоение покоя —
          <w:br/>
          Усыпление ума.
          <w:br/>
          Пусть же вспыхнет море зноя,
          <w:br/>
          Пусть же в сердце дрогнет тьма.
          <w:br/>
          Я хочу иных бряцаний
          <w:br/>
          Для моих иных пиров.
          <w:br/>
          Я хочу кинжальных слов,
          <w:br/>
          И предсмертных восклицаний!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2022-03-25T09:12:58+03:00</dcterms:created>
  <dcterms:modified xsi:type="dcterms:W3CDTF">2022-03-25T09:12:58+03:00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