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Кладовик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старик, – борода как лунь,
          <w:br/>
          Борода как лунь…
          <w:br/>
          В лесу темно, – куда ни сунь,
          <w:br/>
          Куда ни сунь.
          <w:br/>
          Лапы тянутся лохматые,
          <w:br/>
          Кошки ползают горбатые.
          <w:br/>
          По кустам глаза горят,
          <w:br/>
          В мураве ежи сопят,
          <w:br/>
          Нежить плюхает по тине,
          <w:br/>
          Бьются крылья в паутине.
          <w:br/>
          И идет старик, – борода как лунь,
          <w:br/>
          Ворчит под нос: «Поплюй, подунь…
          <w:br/>
          Размыкайтеся замки,
          <w:br/>
          Открывайтесь сундуки!..»
          <w:br/>
          Корнем крышки отмыкает,
          <w:br/>
          Углем золото пылает,
          <w:br/>
          И – еще темней кругом…
          <w:br/>
          Пляшет дед над сундуком,
          <w:br/>
          Машет сивой бородою,
          <w:br/>
          Черноте грозит клюкою…
          <w:br/>
          Топнет, – канет сундучок, –
          <w:br/>
          Вырастает борвичок.
          <w:br/>
          И идет старик, – борода как лунь,
          <w:br/>
          Борода как лунь…
          <w:br/>
          Везде – клады, – куда ни сунь,
          <w:br/>
          Куда ни сунь…
          <w:br/>
          А под утро – лес как лес.
          <w:br/>
          Кладовик в дупло улез.
          <w:br/>
          Только сосенки да ели
          <w:br/>
          Знают, шепчут еле-еле…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2022-03-20T10:24:59+03:00</dcterms:created>
  <dcterms:modified xsi:type="dcterms:W3CDTF">2022-03-20T10:24:59+03:00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