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Кляните нас: нам дорога свобода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Кляните нас: нам дорога свобода,
          <w:br/>
          И буйствует не разум в нас, а кровь,
          <w:br/>
          В нас вопиет всесильная природа,
          <w:br/>
          И прославлять мы будем век любовь.
          <w:br/>
          <w:br/>
          В пример себе певцов весенних ставим:
          <w:br/>
          Какой восторг — так говорить уметь!
          <w:br/>
          Как мы живем, так мы поем и славим,
          <w:br/>
          И так живем, что нам нельзя не петь!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2025-04-22T15:37:22+03:00</dcterms:created>
  <dcterms:modified xsi:type="dcterms:W3CDTF">2025-04-22T15:37:22+03:00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