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Рафаэль вдохновенный
          <w:br/>
          Пречистой девы лик священный
          <w:br/>
          Живою кистью окончал,-
          <w:br/>
          Своим искусством восхищенный
          <w:br/>
          Он пред картиною упал!
          <w:br/>
          Но скоро сей порыв чудесный
          <w:br/>
          Слабел в груди его младой,
          <w:br/>
          И утомленный и немой,
          <w:br/>
          Он забывал огонь небесный.
          <w:br/>
          <w:br/>
          Таков поэт: чуть мысль блеснет,
          <w:br/>
          Как он пером своим прольет
          <w:br/>
          Всю душу; звуком громкой лиры
          <w:br/>
          Чарует свет и в тишине
          <w:br/>
          Поет, забывшись в райском сне,
          <w:br/>
          Вас, вас! души его кумиры!
          <w:br/>
          И вдруг хладеет жар ланит,
          <w:br/>
          Его сердечные волненья
          <w:br/>
          Все тише, и призрак бежит!
          <w:br/>
          Но долго, долго он хранит
          <w:br/>
          Первоначальны впечатленья.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2021-11-11T10:34:03+03:00</dcterms:created>
  <dcterms:modified xsi:type="dcterms:W3CDTF">2021-11-11T10:34:03+03:00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