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Похоронные плачи запевает
          <w:br/>
          Вьюга над пустыней,
          <w:br/>
          И по савану саван устилает,
          <w:br/>
          Холодный и синий.
          <w:br/>
          И тоскуют ослепшие деточки,
          <w:br/>
          В волосиках снежных;
          <w:br/>
          И ползут они с ветки на веточку –
          <w:br/>
          Не жалко ей нежных.
          <w:br/>
          Засыпает снегами колючими
          <w:br/>
          Незрячие глазки;
          <w:br/>
          И ныряют меж тучами-кручами
          <w:br/>
          Голубые салазки.
          <w:br/>
          И хоронятся зяблые трупики –
          <w:br/>
          Ни счету, ни краю…
          <w:br/>
          …Не кричи, я баюкаю, глупенький!
          <w:br/>
          Ой, баюшки-баю.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2022-03-18T12:24:05+03:00</dcterms:created>
  <dcterms:modified xsi:type="dcterms:W3CDTF">2022-03-18T12:24:05+03:00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