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Качайся, мой мальчик,
          <w:br/>
          То вправо, то влево.
          <w:br/>
          Отец твой — король,
          <w:br/>
          А мать — королева.
          <w:br/>
          Сестра твоя — леди
          <w:br/>
          В мехах и в шелку.
          <w:br/>
          А ты — барабанщик
          <w:br/>
          В гвардейском полку.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2022-03-19T06:50:40+03:00</dcterms:created>
  <dcterms:modified xsi:type="dcterms:W3CDTF">2022-03-19T06:50:40+03:00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