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Колыбельная песня (Вариант 2)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Легкий ветер присмирел,
          <w:br/>
          Вечер бледный догорел,
          <w:br/>
          С неба звездные огни,
          <w:br/>
          Говорят тебе: «Усни!»
          <w:br/>
          Не страшись перед судьбой,
          <w:br/>
          Я, как няня, здесь с тобой,
          <w:br/>
          Я, как няня, здесь пою:
          <w:br/>
          «Баю-баюшки-баю».
          <w:br/>
          Тот, кто знает скорби гнет,
          <w:br/>
          Темной ночью отдохнет.
          <w:br/>
          Все, что дышит на земле,
          <w:br/>
          Сладко спит в полночной мгле,
          <w:br/>
          Дремлют птички и цветы;
          <w:br/>
          Отдохни, усни и ты,
          <w:br/>
          Я всю ночь здесь пропою:
          <w:br/>
          «Баю-баюшки-баю».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2022-03-19T10:09:17+03:00</dcterms:created>
  <dcterms:modified xsi:type="dcterms:W3CDTF">2022-03-19T10:09:17+03:00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