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Колыбельная песня Асе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Спи, царевна! Уж в долине
          <w:br/>
          Колокол затих,
          <w:br/>
          Уж коснулся сумрак синий
          <w:br/>
          Башмачков твоих.
          <w:br/>
          <w:br/>
          Чуть колышутся березы,
          <w:br/>
          Ветерок свежей.
          <w:br/>
          Ты во сне увидишь слезы
          <w:br/>
          Брошенных пажей.
          <w:br/>
          <w:br/>
          Тронет землю легким взмахом
          <w:br/>
          Трепетный плюмаж.
          <w:br/>
          Обо всем шепнет со страхом
          <w:br/>
          Непокорный паж.
          <w:br/>
          <w:br/>
          Будут споры… и уступки,
          <w:br/>
          (Ах, нельзя без них!)
          <w:br/>
          И коснутся чьи-то губки
          <w:br/>
          Башмачков твоих.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2022-03-18T22:23:23+03:00</dcterms:created>
  <dcterms:modified xsi:type="dcterms:W3CDTF">2022-03-18T22:23:23+03:00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