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Конечно, мне радости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Конечно, мне радости мало
          <w:br/>
          Такая сулила гроза,
          <w:br/>
          Зато я случайно узнала,
          <w:br/>
          Какие у счастья глаза…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2022-03-19T21:04:57+03:00</dcterms:created>
  <dcterms:modified xsi:type="dcterms:W3CDTF">2022-03-19T21:04:57+03:00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