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Король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 дворе, где каждый вечер все играла радиола,
          <w:br/>
          где пары танцевали, пыля,
          <w:br/>
          ребята уважали очень Леньку Королева
          <w:br/>
          и присвоили ему званье короля.
          <w:br/>
          <w:br/>
          Был король, как король, всемогущ.
          <w:br/>
                                    И если другу
          <w:br/>
          станет худо и вообще не повезет,
          <w:br/>
          он протянет ему свою царственную руку,
          <w:br/>
          свою верную руку,- и спасет.
          <w:br/>
          <w:br/>
          Но однажды, когда "мессершмитты", как вороны,
          <w:br/>
          разорвали на рассвете тишину,
          <w:br/>
          наш Король, как король, он кепчонку, как корону -
          <w:br/>
          набекрень, и пошел на войну.
          <w:br/>
          <w:br/>
          Вновь играет радиола, снова солнце в зените,
          <w:br/>
          да некому оплакать его жизнь,
          <w:br/>
          потому что тот король был один (уж извините),
          <w:br/>
          королевой не успел обзавестись.
          <w:br/>
          <w:br/>
          Но куда бы я ни шел, пусть какая ни забота
          <w:br/>
          (по делам или так, погулять),
          <w:br/>
          все мне чудится, что вот за ближайшим поворотом
          <w:br/>
          Короля повстречаю опять.
          <w:br/>
          <w:br/>
          Потому что на войне, хоть и правда стреляют,
          <w:br/>
          не для Леньки сырая земля.
          <w:br/>
          Потому что (виноват), но я Москвы не представляю
          <w:br/>
          без такого, как он, короля.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2021-11-10T21:52:59+03:00</dcterms:created>
  <dcterms:modified xsi:type="dcterms:W3CDTF">2021-11-10T21:52:59+03:00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