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Короткое объяснение в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Тянется ужин.
          <w:br/>
           Блещет бокал.
          <w:br/>
           Пищей нагружен,
          <w:br/>
           Я задремал.
          <w:br/>
          <w:br/>
          Вижу: напротив
          <w:br/>
           Дама сидит.
          <w:br/>
           Прямо не дама,
          <w:br/>
           А динамит!
          <w:br/>
          <w:br/>
          Гладкая кожа.
          <w:br/>
           Ест не спеша…
          <w:br/>
           Боже мои, Боже,
          <w:br/>
           Как хороша!
          <w:br/>
          <w:br/>
          Я поднимаюсь
          <w:br/>
           И говорю:
          <w:br/>
          <w:br/>
          — Я извиняюсь,
          <w:br/>
           Но я горю!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2022-04-21T22:08:10+03:00</dcterms:created>
  <dcterms:modified xsi:type="dcterms:W3CDTF">2022-04-21T22:08:10+03:00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