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Краткостишья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всегда на глаз или на слух
          <w:br/>
           Нам больше нравится один из двух;
          <w:br/>
           Но оттого, что соловей хорош,
          <w:br/>
           Отнюдь не следует, что плох петух!
          <w:br/>
          <w:br/>
          ***
          <w:br/>
           Всем смелым начинаньям человека
          <w:br/>
           Они дают отпор.
          <w:br/>
           Так бюрократы каменного века
          <w:br/>
           Встречали первый бронзовый топор.
          <w:br/>
          <w:br/>
          ***
          <w:br/>
           Годы отходят в сторону.
          <w:br/>
           Нет остановок и пристаней.
          <w:br/>
           Всё гениально устроено,
          <w:br/>
           Если всмотреться пристальней.
          <w:br/>
          <w:br/>
          ***
          <w:br/>
           И неприятности любви
          <w:br/>
           В лесу забавны и милы:
          <w:br/>
           Её кусали муравьи,
          <w:br/>
           Меня кусали комары.
          <w:br/>
          <w:br/>
          ***
          <w:br/>
           Из тысячи досок
          <w:br/>
           Построишь и дом и шалаш;
          <w:br/>
           Из тысячи кошек
          <w:br/>
           И дохлого льва не создашь!
          <w:br/>
          <w:br/>
          ***
          <w:br/>
           Дом, который много стоил,
          <w:br/>
           Походил на Парфенон,
          <w:br/>
           Но отнюдь не красотою,
          <w:br/>
           А количеством колонн.
          <w:br/>
          <w:br/>
          ***
          <w:br/>
           Над ним невзгода не нависла,
          <w:br/>
           Везло ему и ДО, и ПОСЛЕ,
          <w:br/>
           Он счастлив был, когда женился,
          <w:br/>
           И счастлив был, когда развёлся!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2022-04-21T18:25:37+03:00</dcterms:created>
  <dcterms:modified xsi:type="dcterms:W3CDTF">2022-04-21T18:25:37+03:00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