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Куда ни брошу безутешный взгляд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ни брошу безутешный взгляд,
          <w:br/>
           Передо мной художник вездесущий,
          <w:br/>
           Прекрасной дамы образ создающий,
          <w:br/>
           Дабы любовь моя не шла на спад.
          <w:br/>
          <w:br/>
          Ее черты как будто говорят
          <w:br/>
           О скорби, сердце чистое гнетущей,
          <w:br/>
           И вздох, из глубины души идущий,
          <w:br/>
           И речь живая явственно звучат.
          <w:br/>
          <w:br/>
          Амур и правда подтвердят со мною,
          <w:br/>
           Что только может быть один ответ
          <w:br/>
           На то, кто всех прекрасней под луною,
          <w:br/>
          <w:br/>
          Что голоса нежнее в мире нет,
          <w:br/>
           Что чище слез, застлавших пеленою
          <w:br/>
           Столь дивный взор, еще не видел свет.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2022-04-21T13:23:55+03:00</dcterms:created>
  <dcterms:modified xsi:type="dcterms:W3CDTF">2022-04-21T13:23:55+03:00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