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Кулачишка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Цвести средь немолчного ада
          <w:br/>
          То грузных, то гулких шагов,
          <w:br/>
          И стонущих блоков, и чада,
          <w:br/>
          И стука бильярдных шаров.
          <w:br/>
          <w:br/>
          Любиться, пока полосою
          <w:br/>
          Кровавой не вспыхнул восток,
          <w:br/>
          Часочек, покуда с косою
          <w:br/>
          Не сладился белый платок.
          <w:br/>
          <w:br/>
          Скормить Помыканьям и Злобам
          <w:br/>
          И сердце, и силы дотла -
          <w:br/>
          Чтоб дочь за глазетовым гробом,
          <w:br/>
          Горбатая, с зонтиком шла.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2021-11-10T11:41:34+03:00</dcterms:created>
  <dcterms:modified xsi:type="dcterms:W3CDTF">2021-11-10T11:41:34+03:00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