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Лада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Повязалась Лада
          <w:br/>
           Шелковым платком,
          <w:br/>
           Ходит Лада в поле
          <w:br/>
           С липовым лотком.
          <w:br/>
          <w:br/>
          Ходит Лада — сеет,
          <w:br/>
           Вкруг нее синеет.
          <w:br/>
          <w:br/>
          Взбороне́на борозда,
          <w:br/>
           Что ни зернышко — звезда!..
          <w:br/>
          <w:br/>
          Ходит Лада в поле
          <w:br/>
           С липовым лотком,
          <w:br/>
           По росе ступает
          <w:br/>
           Мягким лапотком.
          <w:br/>
           Ходит Лада — сеет,
          <w:br/>
          <w:br/>
          Вкруг нее синеет.
          <w:br/>
           Из-под белого платка
          <w:br/>
           Выплывают облака!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2022-04-23T20:51:34+03:00</dcterms:created>
  <dcterms:modified xsi:type="dcterms:W3CDTF">2022-04-23T20:51:34+03:00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