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Лампа моя равнодушно мне светит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Лампа моя равнодушно мне светит,
          <w:br/>
          Брошено скучное дело,
          <w:br/>
          Песня еще не созрела, —
          <w:br/>
          Что же тревоге сердечной ответит?
          <w:br/>
          Белая штора висит без движенья.
          <w:br/>
          Чьи-то шаги за стеною…
          <w:br/>
          Эти больные томленья —
          <w:br/>
          Перед бедою!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2022-03-19T09:04:01+03:00</dcterms:created>
  <dcterms:modified xsi:type="dcterms:W3CDTF">2022-03-19T09:04:01+03:00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