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Над умершим поэтом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чей светлый взор на крыльях горней рати
          <w:br/>
          Цветов неведомых за радугой искал
          <w:br/>
          И тонких профилей в изгибах туч и скал,
          <w:br/>
          Лежишь недвижим ты — и на глазах печати.
          <w:br/>
          <w:br/>
          Дышать — глядеть — внимать — лишь ветер, пыль
          <w:br/>
          и гарь…
          <w:br/>
          Любить? Фиал златой, увы! но желчи полный.
          <w:br/>
          Как Бог скучающий покинул ты алтарь,
          <w:br/>
          Чтобы волной войти туда, где только волны.
          <w:br/>
          <w:br/>
          На безответный гроб и тронутый скелет
          <w:br/>
          Слеза обрядная прольется или нет,
          <w:br/>
          И будет ли тобой банальный век гордиться,
          <w:br/>
          <w:br/>
          Но я твоей, поэт, завидую судьбе:
          <w:br/>
          Твой тих далекий дом, и не грозит тебе
          <w:br/>
          Позора — понимать, и ужаса — родиться.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2022-03-19T09:02:27+03:00</dcterms:created>
  <dcterms:modified xsi:type="dcterms:W3CDTF">2022-03-19T09:02:27+03:00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