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Ленинградским детям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 для взрослых
          <w:br/>
          <w:br/>
          Промчатся над вами
          <w:br/>
          Года за годами,
          <w:br/>
          И станете вы старичками.
          <w:br/>
          <w:br/>
          Теперь белобрысые вы,
          <w:br/>
          Молодые,
          <w:br/>
          А будете лысые вы
          <w:br/>
          И седые.
          <w:br/>
          <w:br/>
          И даже у маленькой Татки
          <w:br/>
          Когда-нибудь будут внучатки,
          <w:br/>
          И Татка наденет большие очки
          <w:br/>
          И будет вязать своим внукам перчатки,
          <w:br/>
          <w:br/>
          И даже двухлетнему Пете
          <w:br/>
          Будет когда-нибудь семьдесят лет,
          <w:br/>
          И все дети, всё дети на свете
          <w:br/>
          Будут называть его: дед.
          <w:br/>
          <w:br/>
          И до пояса будет тогда
          <w:br/>
          Седая его борода.
          <w:br/>
          <w:br/>
          Так вот, когда станете вы старичками
          <w:br/>
          С такими большими очками,
          <w:br/>
          И чтоб размять свои старые кости,
          <w:br/>
          Пойдете куда-нибудь в гости, –
          <w:br/>
          (Ну, скажем, возьмете внучонка Николку
          <w:br/>
          И поведете на елку),
          <w:br/>
          Или тогда же, – в две тысячи двадцать
          <w:br/>
          четвертом году; –
          <w:br/>
          На лавочку сядете в Летнем саду.
          <w:br/>
          Или не в Летнем саду, а в каком-нибудь
          <w:br/>
          маленьком скверике
          <w:br/>
          В Новой Зеландии или в Америке,
          <w:br/>
          – Всюду, куда б ни заехали вы, всюду,
          <w:br/>
          везде, одинаково,
          <w:br/>
          Жители Праги, Гааги, Парижа, Чикаго
          <w:br/>
          и Кракова –
          <w:br/>
          На вас молчаливо укажут
          <w:br/>
          И тихо, почтительно скажут:
          <w:br/>
          «Он был в Ленинграде… во время
          <w:br/>
          осады…
          <w:br/>
          В те годы… вы знаете… в годы
          <w:br/>
          … блокады»
          <w:br/>
          <w:br/>
          И снимут пред вами шляпы.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2022-03-17T19:57:16+03:00</dcterms:created>
  <dcterms:modified xsi:type="dcterms:W3CDTF">2022-03-17T19:57:16+03:00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