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Леопардовая лапа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Пыль косматится дымом седым;
          <w:br/>
          Мир пророчески очи огнит;
          <w:br/>
          Он покровом, как дым, голубым
          <w:br/>
          В непрозорные ночи слетит.
          <w:br/>
          Смотрит белая в тухнущий мир
          <w:br/>
          Из порфировых высей луна;
          <w:br/>
          Солнце — выбитый светом потир, —
          <w:br/>
          Точно выпитый кубок вина.
          <w:br/>
          Тот же солнечный древний напев, —
          <w:br/>
          Как настой, золотой перезвон —
          <w:br/>
          Золотых, лучезарных дерев
          <w:br/>
          В бирюзовый, как зовы, мой сон.
          <w:br/>
          Тот же ветер столетий плеснул,
          <w:br/>
          Отмелькал ожерельями дней, —
          <w:br/>
          Золотистую лапу рванул
          <w:br/>
          Леопардовой шкуры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2022-03-17T16:28:14+03:00</dcterms:created>
  <dcterms:modified xsi:type="dcterms:W3CDTF">2022-03-17T16:28:14+03:00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