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Высоких слов она не знает,
          <w:br/>
           Но грудь бела и высока
          <w:br/>
           И сладострастно воздыхает
          <w:br/>
           Из-под кисейного платка»
          <w:br/>
           Ее стопы порою босы,
          <w:br/>
           Ее глаза слегка раскосы,
          <w:br/>
           Но сердце тем верней летит
          <w:br/>
           На их двусмысленный магнит.
          <w:br/>
           Когда поют ее подруги
          <w:br/>
           У полуночного костра,
          <w:br/>
           Она молчит, скрестивши руки,
          <w:br/>
           Но хочет песен до утра.
          <w:br/>
           Гитарный голос ей понятен
          <w:br/>
           Отзывом роковых страстей,
          <w:br/>
           И говорят, не мало пятен —
          <w:br/>
           Разгулу отданных ночей —
          <w:br/>
           На женской совести у ней.
          <w:br/>
           Лишь я ее не вызываю
          <w:br/>
           Условным стуком на крыльцо,
          <w:br/>
           Ее ночей не покупаю
          <w:br/>
           Ни за любовь, ни за кольцо.
          <w:br/>
           Но мило мне ее явленье,
          <w:br/>
           Когда на спящее селенье
          <w:br/>
           Ложится утренняя мгла:
          <w:br/>
           Она проходит в отдаленье,
          <w:br/>
           Едва слышна, почти светла,
          <w:br/>
           Как будто Ангелу Паденья
          <w:br/>
           Свободно руку отдала.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2022-04-23T09:46:29+03:00</dcterms:created>
  <dcterms:modified xsi:type="dcterms:W3CDTF">2022-04-23T09:46:29+03:00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