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Лимон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Была зима за окнами,
          <w:br/>
          На улице мороз,
          <w:br/>
          У нас на подоконнике
          <w:br/>
          Лимон зелёный рос.
          <w:br/>
          <w:br/>
          Мы следили за лимоном,
          <w:br/>
          Каждый листик берегли,
          <w:br/>
          С каждым листиком зелёным
          <w:br/>
          Мы возились как могли.
          <w:br/>
          <w:br/>
          Каждый листик молодой
          <w:br/>
          Обмывали мы водой.
          <w:br/>
          Наконец-то через год
          <w:br/>
          Появился первый плод.
          <w:br/>
          <w:br/>
          К нам пришли недавно в гости
          <w:br/>
          Два танкиста, два бойца.
          <w:br/>
          Подарили мы танкистам
          <w:br/>
          Все лимоны с деревца.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2022-03-19T05:01:01+03:00</dcterms:created>
  <dcterms:modified xsi:type="dcterms:W3CDTF">2022-03-19T05:01:01+03:00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