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дружной ветки отлученный,
          <w:br/>
          Скажи, листок уединенный,
          <w:br/>
          Куда летишь?.. "Не знаю сам;
          <w:br/>
          Гроза разбила дуб родимый;
          <w:br/>
          С тех пор по долам, по горам
          <w:br/>
          По воле случая носимый,
          <w:br/>
          Стремлюсь, куда велит мне рок,
          <w:br/>
          Куда на свете все стремится,
          <w:br/>
          Куда и лист лавровый мчится,
          <w:br/>
          И легкий розовый листок."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2021-11-10T10:21:46+03:00</dcterms:created>
  <dcterms:modified xsi:type="dcterms:W3CDTF">2021-11-10T10:21:46+03:00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