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Литавры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Гремят лучистые литавры
          <w:br/>
          Светила пламенного дня,
          <w:br/>
          И, в страхе, прозные центавры
          <w:br/>
          Бегут, скрываясь от меня.
          <w:br/>
          Я слышу солнечное пенье,
          <w:br/>
          Я вижу жизнь со всех сторон —
          <w:br/>
          Победоносное лученье!
          <w:br/>
          Победоносный перезвон!
          <w:br/>
          Кто в солнце музыки не слышит,
          <w:br/>
          Тот строф поэта не поймет.
          <w:br/>
          И полной грудью тот не дышит,
          <w:br/>
          И полным сердцем не живет!
          <w:br/>
          Тому, кто уготовил лавры
          <w:br/>
          Мне на чело, прияв меня,
          <w:br/>
          Гремите, пламные литавры
          <w:br/>
          Ночь побеждающего Дня!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2022-03-22T11:07:17+03:00</dcterms:created>
  <dcterms:modified xsi:type="dcterms:W3CDTF">2022-03-22T11:07:17+03:00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