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Льдина — хрупкая старуха —
          <w:br/>
           Будет морю отдана.
          <w:br/>
           Под ее зеркальным брюхом
          <w:br/>
           Ходит гулкая волна.
          <w:br/>
          <w:br/>
          Всё худеет, всё худеет,
          <w:br/>
           Стала скучной и больной.
          <w:br/>
           А умрет — помолодеет,
          <w:br/>
           Станет морем и волной.
          <w:br/>
          <w:br/>
          Улыбнется из колодца,—
          <w:br/>
           Мол, живется ничего.
          <w:br/>
           Так бессмертие дается
          <w:br/>
           Всем, не ищущим его.
          <w:br/>
          <w:br/>
          …Глянет радугой прекрасной
          <w:br/>
           В окна комнаты моей:
          <w:br/>
           Ты жалел меня напрасно,
          <w:br/>
           Самого себя жалей.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2022-04-22T07:36:17+03:00</dcterms:created>
  <dcterms:modified xsi:type="dcterms:W3CDTF">2022-04-22T07:36:17+03:00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