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Любезному папеньке!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сей день счастливый нежность сына
          <w:br/>
          Какой бы дар принесть могла!
          <w:br/>
          Букет цветов?— но флора отцвела,
          <w:br/>
          И луг поблекнул и долина.
          <w:br/>
          Просить ли мне стихов у муз?
          <w:br/>
          У сердца я спрошусь.
          <w:br/>
          И вот что сердце мне сказало:
          <w:br/>
          В объятьях счастливой семьи,
          <w:br/>
          Нежнейший муж, отец-благотворитель,
          <w:br/>
          Друг истинный добра и бедных покровитель,
          <w:br/>
          Да в мире протекут драгие дни твои!
          <w:br/>
          Детей и подданных любовью окруженный,
          <w:br/>
          На лицах вкруг себя радость узришь ты.
          <w:br/>
          Так солнце, с горней высоты,
          <w:br/>
          С улыбкой смотрит на цветы,
          <w:br/>
          Его лучами оживленны.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2021-11-11T02:41:43+03:00</dcterms:created>
  <dcterms:modified xsi:type="dcterms:W3CDTF">2021-11-11T02:41:43+03:00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