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Любезный Орсо, вашего коня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Любезный Орсо, вашего коня
          <w:br/>
           Держать, конечно, можно на аркане,
          <w:br/>
           Но кто удержит дух, что рвется к брани,
          <w:br/>
           Бесчестия чураясь, как огня?
          <w:br/>
          <w:br/>
          Не жалуйтесь, бездействие кляня.
          <w:br/>
           Вы здесь, а он давно на поле брани,
          <w:br/>
           И пусть вы недвижимы — на ристанье
          <w:br/>
           Он — впереди, всех прочих обгоня.
          <w:br/>
          <w:br/>
          Гордитесь тем, что он на людном месте
          <w:br/>
           В урочный час и с тем вооруженьем,
          <w:br/>
           Что кровь и возраст и любовь дарует,
          <w:br/>
          <w:br/>
          Глася, что он горит желаньем чести,
          <w:br/>
           А господин его воображеньем
          <w:br/>
           С ним слитый, в одиночестве горюет.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2022-04-21T13:12:12+03:00</dcterms:created>
  <dcterms:modified xsi:type="dcterms:W3CDTF">2022-04-21T13:12:12+03:00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