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Любимая игра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Евгению Ильину</em>
          <w:br/>
          <w:br/>
          Я с детства не любил лото
          <w:br/>
           И в нём не принимал участья.
          <w:br/>
           Я не любил его за то,
          <w:br/>
           Что вся игра велась на счастье.
          <w:br/>
           Своё удачное число
          <w:br/>
           Другой вытягивал, как милость.
          <w:br/>
           Я не хотел, чтоб мне везло,
          <w:br/>
           А ратовал за справедливость.
          <w:br/>
          <w:br/>
          Я с детства в шахматы играл,
          <w:br/>
           Был благородным делом занят.
          <w:br/>
           И я на то не уповал,
          <w:br/>
           Что мой противник прозевает.
          <w:br/>
          <w:br/>
          И не испытывал тоски,
          <w:br/>
           Когда сдаваться приходилось:
          <w:br/>
           На клетках шахматной доски
          <w:br/>
           Немыслима несправедливость!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2022-04-22T16:46:54+03:00</dcterms:created>
  <dcterms:modified xsi:type="dcterms:W3CDTF">2022-04-22T16:46:54+03:00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