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Люблю я этот мир земной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я этот мир земной,
          <w:br/>
           Где перелески я овраги,
          <w:br/>
           Где паровозный крик ночной,
          <w:br/>
           Где карандаш и лист бумаги. 
          <w:br/>
          <w:br/>
          Где бьет волна у берегов,
          <w:br/>
           Где на рассвете ширь сквозная,
          <w:br/>
           Где знаю всех своих врагов,
          <w:br/>
           Где всех друзей своих не знаю. 
          <w:br/>
          <w:br/>
          Тот мир, где в грозах выжил я,
          <w:br/>
           Хоть и нелегкою ценою,
          <w:br/>
           Где есть любимая моя,
          <w:br/>
           По счастью встреченная мною. 
          <w:br/>
          <w:br/>
          И где с кудряшками на лбу
          <w:br/>
           Сидит малыш под сенью мая,
          <w:br/>
           Бутылку с соской, как трубу,
          <w:br/>
           Над миром — к солнцу! — поднимая.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2022-04-22T17:13:19+03:00</dcterms:created>
  <dcterms:modified xsi:type="dcterms:W3CDTF">2022-04-22T17:13:19+03:00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