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Податель счастья и мученья,
          <w:br/>
           Тебя ли я встречаю вновь?
          <w:br/>
           И даже в мраке заточенья
          <w:br/>
           Ты обрела меня, любовь!
          <w:br/>
          <w:br/>
          Увы! почто твои приветы?
          <w:br/>
           К чему улыбка мне твоя?
          <w:br/>
           Твоим светилом ли согретый
          <w:br/>
           Воскресну вновь для жизни я?
          <w:br/>
          <w:br/>
          Нет! минула пора мечтаний,
          <w:br/>
           Пора надежды и любви:
          <w:br/>
           От мраза лютого страданий
          <w:br/>
           Хладеет ток моей крови.
          <w:br/>
          <w:br/>
          Для узника ли взоров страстных
          <w:br/>
           Восторг, и блеск, и темнота?-
          <w:br/>
           Погаснет луч в парах ненастных:
          <w:br/>
           Забудь страдальца, красота!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2022-04-22T12:04:14+03:00</dcterms:created>
  <dcterms:modified xsi:type="dcterms:W3CDTF">2022-04-22T12:04:14+03:00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