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Любопытный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«Приятель дорогой, здорово! Где ты был?» —
          <w:br/>
           «В Кунсткамере, мой друг! Часа там три ходил;
          <w:br/>
           Все видел, высмотрел; от удивленья,
          <w:br/>
           Поверишь ли, не станет ни уменья
          <w:br/>
           Пересказать тебе, ни сил.
          <w:br/>
           Уж подлинно, что там чудес палата!
          <w:br/>
           Куда на выдумки природа таровата!
          <w:br/>
           Каких зверей, каких там птиц я не видал!
          <w:br/>
           Какие бабочки, букашки,
          <w:br/>
           Козявки, мушки, таракашки!
          <w:br/>
           Одни, как изумруд, другие, как коралл!
          <w:br/>
           Какие крохотны коровки!
          <w:br/>
           Есть, право, менее булавочной головки!»
          <w:br/>
           «А видел ли слона? Каков собой на взгляд!
          <w:br/>
           Я чай, подумал ты, что гору встретил?» —
          <w:br/>
           «Да разве там он?» — «Там».- «Ну, братец, виноват:
          <w:br/>
           Слона-то я и не приметил».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2022-04-22T13:09:26+03:00</dcterms:created>
  <dcterms:modified xsi:type="dcterms:W3CDTF">2022-04-22T13:09:26+03:00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