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Людские души, души разные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Людские души — души разные,
          <w:br/>
           не перечислить их, не счесть.
          <w:br/>
           Есть злые, добрые и праздные
          <w:br/>
           и грозовые души есть.
          <w:br/>
          <w:br/>
          Иная в силе не нуждается,
          <w:br/>
           её дыханием коснись —
          <w:br/>
           и в ней чистейший звук рождается,
          <w:br/>
           распространяясь вдаль и ввысь.
          <w:br/>
          <w:br/>
          Другая хмуро-неотзывчива,
          <w:br/>
           другая каменно-глуха
          <w:br/>
           для света звезд,
          <w:br/>
           для пенья птичьего,
          <w:br/>
           для музыки
          <w:br/>
           и для стиха.
          <w:br/>
          <w:br/>
          Она почти недосягаема,
          <w:br/>
           пока не вторгнутся в нее
          <w:br/>
           любви тревога и отчаянье,
          <w:br/>
           сердечной боли острие.
          <w:br/>
          <w:br/>
          Смятенная и беззащитная,
          <w:br/>
           она очнется,
          <w:br/>
           и тогда
          <w:br/>
           сама по-птичьи закричит она
          <w:br/>
           и засияет как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2022-04-21T14:48:44+03:00</dcterms:created>
  <dcterms:modified xsi:type="dcterms:W3CDTF">2022-04-21T14:48:44+03:00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