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Маленькие пояснения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 не пальнула митральеза,
          <w:br/>
          Не лопнул купол из стекла, —
          <w:br/>
          То «Обозленная поэза»
          <w:br/>
          Такой эффект произвела!
          <w:br/>
          Еще бы! надо ль поясненье?
          <w:br/>
          Поэт «девический» — и что ж? —
          <w:br/>
          Такое вдруг «разуверерье»,
          <w:br/>
          Над девой занесенный «нож»…
          <w:br/>
          Нет, кроме шуток, — «Отчего бы, —
          <w:br/>
          Мне скажут, — странный этот взгляд
          <w:br/>
          С оттенком плохо скрытой злобы?»
          <w:br/>
          И — объясняться повелят.
          <w:br/>
          Охотно, милые синьоры,
          <w:br/>
          Охотно, милые mesdames,
          <w:br/>
          Рассею я все ваши споры,
          <w:br/>
          Вам объяснения я дам!
          <w:br/>
          Мой взгляд на женщин есть не личность,
          <w:br/>
          А всеми обобщенный факт:
          <w:br/>
          Не только «этих дам публичность»,
          <w:br/>
          Но и «не этих дамный такт»…
          <w:br/>
          Есть непонятные влеченья, —
          <w:br/>
          Живой по-своему ведь жив…
          <w:br/>
          Бывают всюду исключенья,
          <w:br/>
          Но в массе — вывод мой не лжив.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2022-03-22T09:34:51+03:00</dcterms:created>
  <dcterms:modified xsi:type="dcterms:W3CDTF">2022-03-22T09:34:51+03:00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