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 сказал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Мальчик сказал мне: «Как это больно!»
          <w:br/>
          И мальчика очень жаль.
          <w:br/>
          Ещё так недавно он был довольным
          <w:br/>
          И только слыхал про печаль.
          <w:br/>
          <w:br/>
          А теперь он знает всё не хуже
          <w:br/>
          Мудрых и старых вас.
          <w:br/>
          Потускнели и, кажется, стали уже
          <w:br/>
          Зрачки ослепительных глаз.
          <w:br/>
          <w:br/>
          Я знаю: он с болью своей не сладит,
          <w:br/>
          С горькой болью первой любви.
          <w:br/>
          Как беспомощно, жадно и жарко гладит
          <w:br/>
          Холодные руки мои.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2022-03-19T19:45:14+03:00</dcterms:created>
  <dcterms:modified xsi:type="dcterms:W3CDTF">2022-03-19T19:45:14+03:00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